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jc w:val="center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оценки регулирующего воздействия нормативного правового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jc w:val="center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акта Республики Хакасия, затрагивающего вопросы осуществления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jc w:val="center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предпринимательской и иной экономической деятельности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0"/>
        <w:jc w:val="center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717"/>
        <w:gridCol w:w="546"/>
        <w:gridCol w:w="158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>
        <w:tblPrEx/>
        <w:trPr>
          <w:trHeight w:val="332"/>
        </w:trPr>
        <w:tc>
          <w:tcPr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6"/>
            <w:tcBorders>
              <w:bottom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защиты Республики Хакасия</w:t>
            </w:r>
            <w:r/>
          </w:p>
        </w:tc>
      </w:tr>
      <w:tr>
        <w:tblPrEx/>
        <w:trPr>
          <w:trHeight w:val="496"/>
        </w:trPr>
        <w:tc>
          <w:tcPr>
            <w:tcW w:w="658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6"/>
            <w:tcBorders>
              <w:top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(наименование регулирующего органа)</w:t>
            </w:r>
            <w:r/>
          </w:p>
        </w:tc>
      </w:tr>
      <w:tr>
        <w:tblPrEx/>
        <w:trPr>
          <w:trHeight w:val="362"/>
        </w:trPr>
        <w:tc>
          <w:tcPr>
            <w:tcBorders>
              <w:bottom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</w:tc>
        <w:tc>
          <w:tcPr>
            <w:gridSpan w:val="26"/>
            <w:tcBorders>
              <w:bottom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numPr>
                <w:ilvl w:val="0"/>
                <w:numId w:val="1"/>
              </w:numPr>
              <w:ind w:left="0" w:righ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проекта нормативного акта: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изменения в Порядок предоставления грантов в форме субсидий негосударственным некоммерческим организациям, осуществляющим деятельность по социальной реабилитации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ресоциализации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наркологических больных, утвержденный постановлением Правительства Республики Хакасия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09.06.2023 № 452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/>
          </w:p>
        </w:tc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3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РКПД № 210</w:t>
            </w:r>
            <w:r/>
          </w:p>
        </w:tc>
      </w:tr>
      <w:tr>
        <w:tblPrEx/>
        <w:trPr>
          <w:trHeight w:val="19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3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оценки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02.11.2024</w:t>
            </w:r>
            <w:r/>
          </w:p>
        </w:tc>
      </w:tr>
      <w:tr>
        <w:tblPrEx/>
        <w:trPr>
          <w:trHeight w:val="6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3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проведении публичных консультаций по уведомлению о разработке проекта нормативного акта: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проводились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размещено: 21.11.2024;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публичных консультаций: 22.11.2024;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публичных консультаций: 28.11.2024.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Общественная палата Республики Хакасия (уведомление направлено в электронной форме по адресу электронной почты: </w:t>
            </w:r>
            <w:r>
              <w:fldChar w:fldCharType="begin"/>
            </w:r>
            <w:r>
              <w:instrText xml:space="preserve"> HYPERLINK "mailto:info@oprh.ru"</w:instrText>
            </w:r>
            <w:r>
              <w:fldChar w:fldCharType="separate"/>
            </w:r>
            <w:r>
              <w:rPr>
                <w:rStyle w:val="864"/>
                <w:rFonts w:ascii="Times New Roman" w:hAnsi="Times New Roman" w:cs="Times New Roman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oprh@r-19.ru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21.11.2024);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Уполномоченному по защите прав предпринимателей в Республике Хакасия (уведомление направлено в электронной форме по адресу электронной почты: khakasia@ombudsmanbiz.ru, 21.11.2024);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Министерство экономического развития Республики Хакасия (уведомление направлено в электронной форме по адресу электронной почты: mineconom@r-19.ru, 21.11.2024).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лицах, представивших предложения: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в регулирующий орган не поступали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  <w:br w:type="textWrapping" w:clear="all"/>
              <w:t xml:space="preserve">о структурных подразделениях регулирующего органа рассмотревших предложения: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Ф.И.О.: Фукалова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советник отдела нестационарного обслуживания.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 (3902) 35-75-25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mt25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@r-19.ru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6"/>
            <w:tcBorders>
              <w:top w:val="single" w:color="000000" w:sz="4" w:space="0"/>
              <w:bottom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регулирующего воздействия проекта нормативного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/>
          </w:p>
        </w:tc>
        <w:tc>
          <w:tcPr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регулирующего воздействия проекта нормативного акта: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6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высокая/средняя/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отнесения проекта нормативного акта к определенной степени регулирующего воздействия: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  <w:tabs>
                <w:tab w:val="center" w:pos="4506" w:leader="none"/>
                <w:tab w:val="left" w:pos="6935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низкая, в силу указания абзаца седьмого пункта 1.3 Порядка 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671.</w:t>
              <w:tab/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6"/>
            <w:tcBorders>
              <w:top w:val="single" w:color="000000" w:sz="4" w:space="0"/>
              <w:bottom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Описание проблемы, на решение которой направлен предлагаемый способ регулирования, условий и факторов её существования: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Оценка негативных эффектов, возникающих в связи с наличием рассматриваемой проблемы: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Действующая редакция проекта постановления не соответствует требованиям, установленным к нормативно-правовым актам постановлением Правительства РФ от 25.10.2023</w:t>
            </w:r>
            <w:r>
              <w:rPr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1782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«Об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утверждении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общих требованиях к нормативным правовым актам, муниципальным правовым актам,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отборов получателей указанных субсидий, в том числе грантов в форме субсидий».</w:t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нормативных коллизий, негативно влияющих, на регулируемые правоотношения, влекущие невозможность предоставления субсидий. </w:t>
            </w:r>
            <w:r/>
          </w:p>
          <w:p>
            <w:pPr>
              <w:pStyle w:val="860"/>
              <w:jc w:val="both"/>
              <w:spacing w:before="0"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использованных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для текстового описания)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</w:p>
        </w:tc>
        <w:tc>
          <w:tcPr>
            <w:gridSpan w:val="26"/>
            <w:tcBorders>
              <w:top w:val="single" w:color="000000" w:sz="4" w:space="0"/>
              <w:bottom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опыта субъектов Российской Федерации в соответствующих сферах деятельности**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опыта субъектов Российской Федерации в соответствующих сферах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использованных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</w:t>
            </w:r>
            <w:r/>
          </w:p>
        </w:tc>
        <w:tc>
          <w:tcPr>
            <w:gridSpan w:val="26"/>
            <w:tcBorders>
              <w:top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402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Цели предлагаемого регулирования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Ключевые показатели (цифровое выражение целей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регулирования)*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Сроки достижения ключевых показателей*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Значения ключевых показателей*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Актуальное 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Прогнозируемое значение</w:t>
            </w:r>
            <w:r/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Приведение Порядка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предоставления грантов в форме субсидий негосударственным некоммерческим организациям, осуществляющим деятельность по социальной реабилитации 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  <w:t xml:space="preserve">и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ресоциализации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наркологических больных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соответствие действующему законодательству.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соответствует следующим федеральным нормативным правовым актам: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№ 1782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использованных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для текстового описания)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6"/>
            <w:tcBorders>
              <w:top w:val="single" w:color="000000" w:sz="4" w:space="0"/>
              <w:bottom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numPr>
                <w:ilvl w:val="0"/>
                <w:numId w:val="1"/>
              </w:numPr>
              <w:ind w:left="0" w:right="0" w:hanging="232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Описание предлагаемого способа решения проблемы и преодоления связанных с ней негативных эффектов: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принятие проекта постановления необходимо в целях приведения в соответств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ии с общими требованиями к нормативным правовых актам, муниципальным правовым актам, регулирующим предоставление из бюджета субъектов Российской Федерации, местных бюджетов субсидий, в том числе грантов в форме субсидий, юридическим лицам, индивидуальным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№ 1782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Иные возможные способы решения поставленной проблемы в процессе публичных консультаций не выявлены.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предлагаемого способа решения проблемы: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использованных данных: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6"/>
            <w:tcBorders>
              <w:top w:val="single" w:color="000000" w:sz="4" w:space="0"/>
              <w:bottom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группы субъектов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Группа участников правоотношений</w:t>
            </w:r>
            <w:r/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6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Оценка количества участников правоотношений</w:t>
            </w:r>
            <w:r/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7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Негосударственная некоммерческая организация, зарегистрированная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качестве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осуществляющая на территории Республики Хакасия деятельность по социальной реабилитации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ресоциализации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наркологических больных, подавшая заявку на участие в конкурсе на предоставление гранта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6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ограниченное количество участников, соответствующих требованиям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предоставления субсидии</w:t>
            </w:r>
            <w:r/>
          </w:p>
          <w:p>
            <w:pPr>
              <w:pStyle w:val="860"/>
              <w:jc w:val="both"/>
              <w:spacing w:before="0" w:after="0" w:line="240" w:lineRule="auto"/>
            </w:pPr>
            <w:r/>
            <w:r/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7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защиты Республики Хакасия</w:t>
            </w:r>
            <w:r/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6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использованных данных: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6"/>
            <w:tcBorders>
              <w:top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997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 Порядок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органа: (указываются соответствующие данные из пункта 7.1 сводного отчета)</w:t>
            </w:r>
            <w:r/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8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(№.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8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6"/>
            <w:tcBorders>
              <w:top w:val="single" w:color="000000" w:sz="4" w:space="0"/>
              <w:bottom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соответствующих расходов (возможных поступлений) республиканского бюджета Республики Хакасия**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  <w:r/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Описание видов расходов (возможных поступлений) республиканского бюджета Республики Хакасия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Количественная оценка расходов (возможных поступлений)</w:t>
            </w:r>
            <w:r/>
          </w:p>
        </w:tc>
      </w:tr>
      <w:tr>
        <w:tblPrEx/>
        <w:trPr/>
        <w:tc>
          <w:tcPr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органа: (орган №) (указываются соответствующие данные из пункта 7.1 сводного отчета)</w:t>
            </w:r>
            <w:r/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7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.K)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год возникновения: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7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7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поступления за период 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.4.</w:t>
            </w:r>
            <w:r/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0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в год возникновения: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9.5.</w:t>
            </w:r>
            <w:r/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0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год (без учета года возникновения):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9.6.</w:t>
            </w:r>
            <w:r/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0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поступления за год: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9.7.</w:t>
            </w:r>
            <w:r/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использованных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для текстового описания)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6"/>
            <w:tcBorders>
              <w:top w:val="single" w:color="000000" w:sz="4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обязательные требования, обязанности для субъектов предпринимательской и иной экономи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5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  <w:r/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10.2. Порядок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Порядки внесены вышеуказанные изменения.</w:t>
            </w:r>
            <w:r/>
          </w:p>
        </w:tc>
      </w:tr>
      <w:tr>
        <w:tblPrEx/>
        <w:trPr/>
        <w:tc>
          <w:tcPr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  <w:r/>
          </w:p>
        </w:tc>
      </w:tr>
      <w:tr>
        <w:tblPrEx/>
        <w:trPr>
          <w:trHeight w:val="269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3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0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  <w:r/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7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(Группа участников отношений №)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(№.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0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7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.K)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0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9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расходы/доходы в год возникновения (в масштабе, установленном пунктом 7.2 сводного отчета):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0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11.5.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9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расходы/доходы за год (в масштабе, установленном пунктом 7.2 сводного отчета, без учета года возникновения):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0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/>
          </w:p>
        </w:tc>
        <w:tc>
          <w:tcPr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использованных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для текстового описания)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804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000000" w:sz="4" w:space="0"/>
              <w:bottom w:val="single" w:color="000000" w:sz="4" w:space="0"/>
            </w:tcBorders>
            <w:tcW w:w="908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12.1. Риски решения проблемы предложенным способом и риски негативных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12.2. Оценка вероятности наступления рисков*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1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 Методы контроля эффективности избранного способа достижения целей регулирования (контроля рисков)*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12.4. Степень контроля рисков*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постановления необходимо в целях предоставления государственной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некоммерческим организациям, осуществляющим деятельность по социальной реабилитации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ресоциализации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наркологических больных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риски негативных последствий отсутствуют.</w:t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1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7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(Риск №)</w:t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1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7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12.5.</w:t>
            </w:r>
            <w:r/>
          </w:p>
        </w:tc>
        <w:tc>
          <w:tcPr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использованных данных:</w:t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4"/>
            <w:tcBorders>
              <w:top w:val="single" w:color="000000" w:sz="4" w:space="0"/>
              <w:bottom w:val="single" w:color="000000" w:sz="4" w:space="0"/>
            </w:tcBorders>
            <w:tcW w:w="909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13.1. Мероприятия необходимые для достижения целей регулирования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13.2. Сроки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13.3. Описание ожидаемого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(Мероприятие 1)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(Мероприятие №)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4"/>
            <w:tcBorders>
              <w:top w:val="single" w:color="000000" w:sz="4" w:space="0"/>
              <w:bottom w:val="single" w:color="000000" w:sz="4" w:space="0"/>
            </w:tcBorders>
            <w:tcW w:w="9099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hanging="227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Индикативные показатели, программы мониторинга и иные способы (методы) оценки достижения заявленных целей регулирования*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206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14.1. Цели предлагаемого регулирования (кратко указываются данные из пункта 5.1 сводного отчета)</w:t>
            </w:r>
            <w:r/>
          </w:p>
        </w:tc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8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14.2. Индикативные показатели (отражение степени (этапов) достижения целей правового регулирования) и единицы их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(Цель №)</w:t>
            </w:r>
            <w:r/>
          </w:p>
        </w:tc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8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(Показатель №.1)</w:t>
            </w:r>
            <w:r/>
          </w:p>
        </w:tc>
      </w:tr>
      <w:tr>
        <w:tblPrEx/>
        <w:trPr>
          <w:trHeight w:val="295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8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(Показатель №.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14.3.</w:t>
            </w:r>
            <w:r/>
          </w:p>
        </w:tc>
        <w:tc>
          <w:tcPr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программах мониторинга и иных способах (методах) оценки достижения заявленных целей регулирования: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для текстового описания)</w:t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14.4.</w:t>
            </w:r>
            <w:r/>
          </w:p>
        </w:tc>
        <w:tc>
          <w:tcPr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использованных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для текстового описания)</w:t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4"/>
            <w:tcBorders>
              <w:top w:val="single" w:color="000000" w:sz="4" w:space="0"/>
              <w:bottom w:val="single" w:color="000000" w:sz="4" w:space="0"/>
            </w:tcBorders>
            <w:tcW w:w="909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15.1.</w:t>
            </w:r>
            <w:r/>
          </w:p>
        </w:tc>
        <w:tc>
          <w:tcPr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вступления в силу проекта нормативного акта:</w:t>
            </w:r>
            <w:r/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2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15.2. Необходимость установления переходных положений (переходного периода):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(присутствует/отсутствует)</w:t>
            </w:r>
            <w:r/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1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15.3. Сведения о переходных положениях (при необходимости):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15.4.</w:t>
            </w:r>
            <w:r/>
          </w:p>
        </w:tc>
        <w:tc>
          <w:tcPr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установления эксперимента: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для текстового описания)</w:t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15.5.</w:t>
            </w:r>
            <w:r/>
          </w:p>
        </w:tc>
        <w:tc>
          <w:tcPr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предполагаемом эксперименте 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для текстового описания)</w:t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</w:p>
        </w:tc>
        <w:tc>
          <w:tcPr>
            <w:gridSpan w:val="24"/>
            <w:tcBorders>
              <w:top w:val="single" w:color="000000" w:sz="4" w:space="0"/>
              <w:bottom w:val="single" w:color="000000" w:sz="4" w:space="0"/>
            </w:tcBorders>
            <w:tcW w:w="9099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r>
          </w:p>
          <w:p>
            <w:pPr>
              <w:pStyle w:val="860"/>
              <w:numPr>
                <w:ilvl w:val="0"/>
                <w:numId w:val="1"/>
              </w:numPr>
              <w:ind w:left="0" w:righ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16.1.</w:t>
            </w:r>
            <w:r/>
          </w:p>
        </w:tc>
        <w:tc>
          <w:tcPr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сведения, которые, по мнению регулирующего органа, позволяют оценить обоснованность предлагаемого регулирования: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16.2.</w:t>
            </w:r>
            <w:r/>
          </w:p>
        </w:tc>
        <w:tc>
          <w:tcPr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инициатора проекта закона 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для текстового описания)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16.3.</w:t>
            </w:r>
            <w:r/>
          </w:p>
        </w:tc>
        <w:tc>
          <w:tcPr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приложениях к сводному отчету 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для текстового описания)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tcW w:w="3067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Хакасия</w:t>
            </w:r>
            <w:r/>
          </w:p>
        </w:tc>
        <w:tc>
          <w:tcPr>
            <w:gridSpan w:val="5"/>
            <w:tcBorders>
              <w:top w:val="single" w:color="000000" w:sz="4" w:space="0"/>
            </w:tcBorders>
            <w:tcW w:w="676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</w:tcBorders>
            <w:tcW w:w="254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</w:tcBorders>
            <w:tcW w:w="59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Раменская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</w:tcBorders>
            <w:tcW w:w="3067" w:type="dxa"/>
            <w:vAlign w:val="top"/>
            <w:textDirection w:val="lrTb"/>
            <w:noWrap w:val="false"/>
          </w:tcPr>
          <w:p>
            <w:pPr>
              <w:pStyle w:val="86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должности)</w:t>
            </w:r>
            <w:r/>
          </w:p>
        </w:tc>
        <w:tc>
          <w:tcPr>
            <w:gridSpan w:val="5"/>
            <w:tcW w:w="676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254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/>
          </w:p>
        </w:tc>
        <w:tc>
          <w:tcPr>
            <w:gridSpan w:val="5"/>
            <w:tcW w:w="59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3005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инициалы лица)</w:t>
            </w:r>
            <w:r/>
          </w:p>
        </w:tc>
      </w:tr>
    </w:tbl>
    <w:p>
      <w:pPr>
        <w:pStyle w:val="860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&lt;*&gt; не подлежит заполнению для проектов нормативных правовых актов Республики Хакасия, имеющих среднюю и низкую степень регулирующего воздействия.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860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&lt;**&gt; не подлежит заполнению для проектов нормативных правовых актов Республики Хакасия, имеющих низкую степень регулирующего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2240" w:h="15840" w:orient="portrait"/>
      <w:pgMar w:top="1134" w:right="850" w:bottom="1134" w:left="1701" w:header="720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9</w:t>
    </w:r>
    <w:r>
      <w:rPr>
        <w:rFonts w:ascii="Times New Roman" w:hAnsi="Times New Roman" w:cs="Times New Roman"/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Title"/>
    <w:basedOn w:val="860"/>
    <w:next w:val="860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link w:val="701"/>
    <w:uiPriority w:val="10"/>
    <w:rPr>
      <w:sz w:val="48"/>
      <w:szCs w:val="48"/>
    </w:rPr>
  </w:style>
  <w:style w:type="paragraph" w:styleId="703">
    <w:name w:val="Subtitle"/>
    <w:basedOn w:val="860"/>
    <w:next w:val="860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link w:val="703"/>
    <w:uiPriority w:val="11"/>
    <w:rPr>
      <w:sz w:val="24"/>
      <w:szCs w:val="24"/>
    </w:rPr>
  </w:style>
  <w:style w:type="paragraph" w:styleId="705">
    <w:name w:val="Quote"/>
    <w:basedOn w:val="860"/>
    <w:next w:val="860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60"/>
    <w:next w:val="860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60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link w:val="709"/>
    <w:uiPriority w:val="99"/>
  </w:style>
  <w:style w:type="paragraph" w:styleId="711">
    <w:name w:val="Footer"/>
    <w:basedOn w:val="860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link w:val="711"/>
    <w:uiPriority w:val="99"/>
  </w:style>
  <w:style w:type="paragraph" w:styleId="713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60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860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60"/>
    <w:next w:val="860"/>
    <w:uiPriority w:val="99"/>
    <w:unhideWhenUsed/>
    <w:pPr>
      <w:spacing w:after="0" w:afterAutospacing="0"/>
    </w:pPr>
  </w:style>
  <w:style w:type="table" w:styleId="8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0" w:default="1">
    <w:name w:val="Normal"/>
    <w:next w:val="860"/>
    <w:pPr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character" w:styleId="861">
    <w:name w:val="WW8Num1z0"/>
    <w:next w:val="861"/>
    <w:link w:val="860"/>
    <w:rPr>
      <w:rFonts w:cs="Times New Roman"/>
    </w:rPr>
  </w:style>
  <w:style w:type="character" w:styleId="862">
    <w:name w:val="Основной шрифт абзаца"/>
    <w:next w:val="862"/>
    <w:link w:val="860"/>
  </w:style>
  <w:style w:type="character" w:styleId="863">
    <w:name w:val="Верхний колонтитул Знак"/>
    <w:next w:val="863"/>
    <w:link w:val="860"/>
    <w:rPr>
      <w:rFonts w:ascii="Calibri" w:hAnsi="Calibri" w:eastAsia="Calibri" w:cs="Calibri"/>
      <w:sz w:val="22"/>
      <w:szCs w:val="22"/>
      <w:lang w:val="ru-RU" w:bidi="ar-SA"/>
    </w:rPr>
  </w:style>
  <w:style w:type="character" w:styleId="864">
    <w:name w:val="Интернет-ссылка"/>
    <w:next w:val="864"/>
    <w:link w:val="860"/>
    <w:rPr>
      <w:color w:val="0000ff"/>
      <w:u w:val="single"/>
    </w:rPr>
  </w:style>
  <w:style w:type="character" w:styleId="865">
    <w:name w:val="pagesindoccount"/>
    <w:next w:val="865"/>
    <w:link w:val="860"/>
  </w:style>
  <w:style w:type="character" w:styleId="866">
    <w:name w:val="Знак примечания"/>
    <w:next w:val="866"/>
    <w:link w:val="860"/>
    <w:rPr>
      <w:sz w:val="16"/>
      <w:szCs w:val="16"/>
    </w:rPr>
  </w:style>
  <w:style w:type="character" w:styleId="867">
    <w:name w:val="Текст примечания Знак"/>
    <w:next w:val="867"/>
    <w:link w:val="860"/>
    <w:rPr>
      <w:rFonts w:ascii="Calibri" w:hAnsi="Calibri" w:eastAsia="Calibri" w:cs="Calibri"/>
      <w:lang w:val="ru-RU" w:bidi="ar-SA"/>
    </w:rPr>
  </w:style>
  <w:style w:type="paragraph" w:styleId="868">
    <w:name w:val="Заголовок"/>
    <w:basedOn w:val="860"/>
    <w:next w:val="869"/>
    <w:link w:val="86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69">
    <w:name w:val="Основной текст"/>
    <w:basedOn w:val="860"/>
    <w:next w:val="869"/>
    <w:link w:val="860"/>
    <w:pPr>
      <w:spacing w:before="0" w:after="140" w:line="276" w:lineRule="auto"/>
    </w:pPr>
  </w:style>
  <w:style w:type="paragraph" w:styleId="870">
    <w:name w:val="Список"/>
    <w:basedOn w:val="869"/>
    <w:next w:val="870"/>
    <w:link w:val="860"/>
    <w:rPr>
      <w:rFonts w:ascii="PT Astra Serif" w:hAnsi="PT Astra Serif" w:cs="Noto Sans Devanagari"/>
    </w:rPr>
  </w:style>
  <w:style w:type="paragraph" w:styleId="871">
    <w:name w:val="Название"/>
    <w:basedOn w:val="860"/>
    <w:next w:val="871"/>
    <w:link w:val="86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72">
    <w:name w:val="Указатель"/>
    <w:basedOn w:val="860"/>
    <w:next w:val="872"/>
    <w:link w:val="860"/>
    <w:pPr>
      <w:suppressLineNumbers/>
    </w:pPr>
    <w:rPr>
      <w:rFonts w:ascii="PT Astra Serif" w:hAnsi="PT Astra Serif" w:cs="Noto Sans Devanagari"/>
    </w:rPr>
  </w:style>
  <w:style w:type="paragraph" w:styleId="873">
    <w:name w:val="No Spacing"/>
    <w:next w:val="873"/>
    <w:link w:val="860"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874">
    <w:name w:val="Колонтитул"/>
    <w:basedOn w:val="860"/>
    <w:next w:val="874"/>
    <w:link w:val="860"/>
    <w:pPr>
      <w:tabs>
        <w:tab w:val="center" w:pos="4819" w:leader="none"/>
        <w:tab w:val="right" w:pos="9638" w:leader="none"/>
      </w:tabs>
      <w:suppressLineNumbers/>
    </w:pPr>
  </w:style>
  <w:style w:type="paragraph" w:styleId="875">
    <w:name w:val="Верхний колонтитул"/>
    <w:basedOn w:val="860"/>
    <w:next w:val="875"/>
    <w:link w:val="860"/>
    <w:pPr>
      <w:spacing w:before="0" w:after="0" w:line="240" w:lineRule="auto"/>
      <w:tabs>
        <w:tab w:val="center" w:pos="4677" w:leader="none"/>
        <w:tab w:val="right" w:pos="9355" w:leader="none"/>
      </w:tabs>
    </w:pPr>
  </w:style>
  <w:style w:type="paragraph" w:styleId="876">
    <w:name w:val="Обычный (веб)"/>
    <w:basedOn w:val="860"/>
    <w:next w:val="876"/>
    <w:link w:val="86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77">
    <w:name w:val="Текст примечания"/>
    <w:basedOn w:val="860"/>
    <w:next w:val="877"/>
    <w:link w:val="860"/>
    <w:rPr>
      <w:sz w:val="20"/>
      <w:szCs w:val="20"/>
    </w:rPr>
  </w:style>
  <w:style w:type="paragraph" w:styleId="878">
    <w:name w:val="Текст выноски"/>
    <w:basedOn w:val="860"/>
    <w:next w:val="878"/>
    <w:link w:val="860"/>
    <w:rPr>
      <w:rFonts w:ascii="Tahoma" w:hAnsi="Tahoma" w:cs="Tahoma"/>
      <w:sz w:val="16"/>
      <w:szCs w:val="16"/>
    </w:rPr>
  </w:style>
  <w:style w:type="paragraph" w:styleId="879">
    <w:name w:val="Содержимое таблицы"/>
    <w:basedOn w:val="860"/>
    <w:next w:val="879"/>
    <w:link w:val="860"/>
    <w:pPr>
      <w:widowControl w:val="off"/>
      <w:suppressLineNumbers/>
    </w:pPr>
  </w:style>
  <w:style w:type="paragraph" w:styleId="880">
    <w:name w:val="Заголовок таблицы"/>
    <w:basedOn w:val="879"/>
    <w:next w:val="880"/>
    <w:link w:val="860"/>
    <w:pPr>
      <w:jc w:val="center"/>
      <w:suppressLineNumbers/>
    </w:pPr>
    <w:rPr>
      <w:b/>
      <w:bCs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user</dc:creator>
  <cp:revision>1307</cp:revision>
  <dcterms:created xsi:type="dcterms:W3CDTF">2022-08-30T02:35:00Z</dcterms:created>
  <dcterms:modified xsi:type="dcterms:W3CDTF">2024-11-21T07:38:10Z</dcterms:modified>
</cp:coreProperties>
</file>